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D8" w:rsidRPr="00D660B1" w:rsidRDefault="003B71D8" w:rsidP="003B71D8">
      <w:pPr>
        <w:spacing w:before="150" w:after="150" w:line="270" w:lineRule="atLeast"/>
        <w:rPr>
          <w:rFonts w:ascii="Cambria" w:hAnsi="Cambria" w:cs="Cambria"/>
          <w:b/>
          <w:bCs/>
          <w:color w:val="333333"/>
          <w:sz w:val="28"/>
          <w:szCs w:val="28"/>
          <w:lang w:eastAsia="ru-RU"/>
        </w:rPr>
      </w:pPr>
      <w:r>
        <w:rPr>
          <w:rFonts w:ascii="Cambria" w:hAnsi="Cambria" w:cs="Cambria"/>
          <w:b/>
          <w:bCs/>
          <w:color w:val="333333"/>
          <w:sz w:val="28"/>
          <w:szCs w:val="28"/>
          <w:lang w:eastAsia="ru-RU"/>
        </w:rPr>
        <w:t xml:space="preserve">                                                                  </w:t>
      </w:r>
      <w:r w:rsidRPr="00D660B1">
        <w:rPr>
          <w:rFonts w:ascii="Cambria" w:hAnsi="Cambria" w:cs="Cambria"/>
          <w:b/>
          <w:bCs/>
          <w:color w:val="333333"/>
          <w:sz w:val="28"/>
          <w:szCs w:val="28"/>
          <w:lang w:eastAsia="ru-RU"/>
        </w:rPr>
        <w:t>Аннотация</w:t>
      </w:r>
    </w:p>
    <w:p w:rsidR="003B71D8" w:rsidRPr="00D660B1" w:rsidRDefault="003B71D8" w:rsidP="003B71D8">
      <w:pPr>
        <w:spacing w:before="150" w:after="150" w:line="270" w:lineRule="atLeast"/>
        <w:jc w:val="center"/>
        <w:rPr>
          <w:rFonts w:ascii="Cambria" w:hAnsi="Cambria" w:cs="Cambria"/>
          <w:b/>
          <w:bCs/>
          <w:color w:val="333333"/>
          <w:sz w:val="28"/>
          <w:szCs w:val="28"/>
          <w:lang w:eastAsia="ru-RU"/>
        </w:rPr>
      </w:pPr>
      <w:r w:rsidRPr="00D660B1">
        <w:rPr>
          <w:rFonts w:ascii="Cambria" w:hAnsi="Cambria" w:cs="Cambria"/>
          <w:b/>
          <w:bCs/>
          <w:color w:val="333333"/>
          <w:sz w:val="28"/>
          <w:szCs w:val="28"/>
          <w:lang w:eastAsia="ru-RU"/>
        </w:rPr>
        <w:t>к рабочей программе</w:t>
      </w:r>
    </w:p>
    <w:p w:rsidR="003B71D8" w:rsidRPr="00D660B1" w:rsidRDefault="003B71D8" w:rsidP="003B71D8">
      <w:pPr>
        <w:spacing w:before="150" w:after="150" w:line="270" w:lineRule="atLeast"/>
        <w:jc w:val="center"/>
        <w:rPr>
          <w:rFonts w:ascii="Cambria" w:hAnsi="Cambria" w:cs="Cambria"/>
          <w:color w:val="333333"/>
          <w:sz w:val="28"/>
          <w:szCs w:val="28"/>
          <w:lang w:eastAsia="ru-RU"/>
        </w:rPr>
      </w:pPr>
      <w:r w:rsidRPr="00D660B1">
        <w:rPr>
          <w:rFonts w:ascii="Cambria" w:hAnsi="Cambria" w:cs="Cambria"/>
          <w:b/>
          <w:bCs/>
          <w:color w:val="333333"/>
          <w:sz w:val="28"/>
          <w:szCs w:val="28"/>
          <w:lang w:eastAsia="ru-RU"/>
        </w:rPr>
        <w:t>курса « Основы духовно – нравственной культуры народов России»</w:t>
      </w:r>
    </w:p>
    <w:p w:rsidR="003B71D8" w:rsidRPr="00D660B1" w:rsidRDefault="003B71D8" w:rsidP="003B71D8">
      <w:pPr>
        <w:spacing w:before="150" w:after="150" w:line="270" w:lineRule="atLeast"/>
        <w:jc w:val="center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Данная рабочая программа составлена на основе</w:t>
      </w:r>
      <w:r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:</w:t>
      </w: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программы комплексного учебного курса « Основы духовно-нравственной культуры народов России»  Виноградовой Н.Ф. </w:t>
      </w:r>
      <w:r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«</w:t>
      </w: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Основы духовно-нравс</w:t>
      </w:r>
      <w:r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твенной культуры народов России» 5 класс;</w:t>
      </w: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учебник для обучающихся общеобразовательных учреждений / Н.Ф. Виноградова, В.И. Власенко, А.В. Поляков. – М.: </w:t>
      </w:r>
      <w:proofErr w:type="spellStart"/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Вентана-Граф</w:t>
      </w:r>
      <w:proofErr w:type="spellEnd"/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, 2012.</w:t>
      </w:r>
      <w:r w:rsidRPr="00D660B1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,</w:t>
      </w: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».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 соответствии с федеральным государственным образовательным стандартом общего образования изучение новой обязательной предметной области «Основы духовно-нравственной культуры народов России» предполагается в четвертом и пятом классах.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курса</w:t>
      </w: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: «Основы духовно-нравственной культуры народов России» призван обогатить процесс воспитания в основной школе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Пятиклассники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курса</w:t>
      </w: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: Для реализации поставленных целей курса рекомендовано сочетание разных методов обучения – чтение текстов учебника, анализ </w:t>
      </w: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lastRenderedPageBreak/>
        <w:t>рассказа учителя, работа с информацией, представленной в иллюстрации и т.д. обеспечивают: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 глубь веков», «По страницам священных книг»;</w:t>
      </w:r>
      <w:proofErr w:type="gramEnd"/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– последовательное введение новых терминов и понятий, </w:t>
      </w:r>
      <w:proofErr w:type="spellStart"/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культуроведческого</w:t>
      </w:r>
      <w:proofErr w:type="spellEnd"/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и религиозного содержания (текстовое объяснение; наличие толкового словарика).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Данная программа рассчитана на 34 часа, исходя из 1 часа в неделю.</w:t>
      </w:r>
    </w:p>
    <w:p w:rsidR="003B71D8" w:rsidRPr="00D660B1" w:rsidRDefault="003B71D8" w:rsidP="003B71D8">
      <w:pPr>
        <w:spacing w:before="150" w:after="150" w:line="270" w:lineRule="atLeast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D660B1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461918" w:rsidRDefault="00461918"/>
    <w:sectPr w:rsidR="00461918" w:rsidSect="00461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1D8"/>
    <w:rsid w:val="003B71D8"/>
    <w:rsid w:val="00461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1D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2649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2</cp:revision>
  <dcterms:created xsi:type="dcterms:W3CDTF">2019-02-01T07:05:00Z</dcterms:created>
  <dcterms:modified xsi:type="dcterms:W3CDTF">2019-02-01T07:05:00Z</dcterms:modified>
</cp:coreProperties>
</file>